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Default="00970F8E" w:rsidP="00970F8E">
      <w:pPr>
        <w:pStyle w:val="mybodytext"/>
      </w:pPr>
      <w:r>
        <w:t>Applications for sponsorship for charitable events may be made to the BSPD South East Branch and must satisfy the following conditions:</w:t>
      </w:r>
    </w:p>
    <w:p w:rsidR="00970F8E" w:rsidRDefault="00970F8E" w:rsidP="00970F8E">
      <w:pPr>
        <w:pStyle w:val="mybodytext"/>
        <w:numPr>
          <w:ilvl w:val="0"/>
          <w:numId w:val="2"/>
        </w:numPr>
      </w:pPr>
      <w:r>
        <w:t>Maximum of 2 applications per year</w:t>
      </w:r>
      <w:r w:rsidR="00B378BA">
        <w:t xml:space="preserve"> will be accepted</w:t>
      </w:r>
      <w:r>
        <w:t>.</w:t>
      </w:r>
    </w:p>
    <w:p w:rsidR="00970F8E" w:rsidRDefault="00970F8E" w:rsidP="00970F8E">
      <w:pPr>
        <w:pStyle w:val="mybodytext"/>
        <w:numPr>
          <w:ilvl w:val="0"/>
          <w:numId w:val="2"/>
        </w:numPr>
      </w:pPr>
      <w:r>
        <w:t xml:space="preserve">Maximum application amount should </w:t>
      </w:r>
      <w:r w:rsidR="00B378BA">
        <w:t xml:space="preserve">be £250 </w:t>
      </w:r>
      <w:r>
        <w:t xml:space="preserve">per application </w:t>
      </w:r>
    </w:p>
    <w:p w:rsidR="00970F8E" w:rsidRDefault="00B378BA" w:rsidP="00970F8E">
      <w:pPr>
        <w:pStyle w:val="mybodytext"/>
        <w:numPr>
          <w:ilvl w:val="0"/>
          <w:numId w:val="2"/>
        </w:numPr>
      </w:pPr>
      <w:r>
        <w:t>Only c</w:t>
      </w:r>
      <w:r w:rsidR="00970F8E">
        <w:t xml:space="preserve">haritable events which benefit the oral health of children will be </w:t>
      </w:r>
      <w:r>
        <w:t>considered.</w:t>
      </w:r>
    </w:p>
    <w:p w:rsidR="00970F8E" w:rsidRDefault="00970F8E" w:rsidP="00970F8E">
      <w:pPr>
        <w:pStyle w:val="mybodytext"/>
        <w:numPr>
          <w:ilvl w:val="0"/>
          <w:numId w:val="2"/>
        </w:numPr>
      </w:pPr>
      <w:r>
        <w:t xml:space="preserve">If there are more than 2 applications per year for sponsorship for charitable events the decision on management of applications will rest with the </w:t>
      </w:r>
      <w:r w:rsidR="00B378BA">
        <w:t>committee</w:t>
      </w:r>
      <w:r>
        <w:t xml:space="preserve"> and the decision shall be final with no appeal.</w:t>
      </w:r>
    </w:p>
    <w:p w:rsidR="00B378BA" w:rsidRDefault="00B378BA" w:rsidP="00970F8E">
      <w:pPr>
        <w:pStyle w:val="mybodytext"/>
        <w:numPr>
          <w:ilvl w:val="0"/>
          <w:numId w:val="2"/>
        </w:numPr>
      </w:pPr>
      <w:r>
        <w:t>Applicants will be expected to make a presentation following their charitable event to the BSPD South East Branch.</w:t>
      </w:r>
    </w:p>
    <w:p w:rsidR="00854070" w:rsidRPr="008C29A2" w:rsidRDefault="00854070" w:rsidP="00970F8E">
      <w:pPr>
        <w:pStyle w:val="mybodytext"/>
        <w:numPr>
          <w:ilvl w:val="0"/>
          <w:numId w:val="2"/>
        </w:numPr>
      </w:pPr>
      <w:r>
        <w:t>Payments will be made via BACS</w:t>
      </w:r>
      <w:r w:rsidR="003A2AC4">
        <w:t xml:space="preserve"> transfer following the</w:t>
      </w:r>
      <w:bookmarkStart w:id="0" w:name="_GoBack"/>
      <w:bookmarkEnd w:id="0"/>
      <w:r>
        <w:t xml:space="preserve"> charitable event.</w:t>
      </w:r>
    </w:p>
    <w:p w:rsidR="0089726C" w:rsidRDefault="0089726C"/>
    <w:sectPr w:rsidR="0089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1CB"/>
    <w:multiLevelType w:val="multilevel"/>
    <w:tmpl w:val="DF1A7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592028"/>
    <w:multiLevelType w:val="hybridMultilevel"/>
    <w:tmpl w:val="20E2C3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8E"/>
    <w:rsid w:val="003A2AC4"/>
    <w:rsid w:val="00854070"/>
    <w:rsid w:val="0089726C"/>
    <w:rsid w:val="00970F8E"/>
    <w:rsid w:val="00B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text">
    <w:name w:val="my body text"/>
    <w:basedOn w:val="BodyText"/>
    <w:rsid w:val="00970F8E"/>
    <w:pPr>
      <w:spacing w:before="120" w:line="36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F8E"/>
  </w:style>
  <w:style w:type="character" w:styleId="CommentReference">
    <w:name w:val="annotation reference"/>
    <w:basedOn w:val="DefaultParagraphFont"/>
    <w:uiPriority w:val="99"/>
    <w:semiHidden/>
    <w:unhideWhenUsed/>
    <w:rsid w:val="0097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text">
    <w:name w:val="my body text"/>
    <w:basedOn w:val="BodyText"/>
    <w:rsid w:val="00970F8E"/>
    <w:pPr>
      <w:spacing w:before="120" w:line="36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F8E"/>
  </w:style>
  <w:style w:type="character" w:styleId="CommentReference">
    <w:name w:val="annotation reference"/>
    <w:basedOn w:val="DefaultParagraphFont"/>
    <w:uiPriority w:val="99"/>
    <w:semiHidden/>
    <w:unhideWhenUsed/>
    <w:rsid w:val="0097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4114-6259-4C11-97D8-CFE3ED48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</dc:creator>
  <cp:keywords/>
  <dc:description/>
  <cp:lastModifiedBy>Brown, Laura</cp:lastModifiedBy>
  <cp:revision>3</cp:revision>
  <dcterms:created xsi:type="dcterms:W3CDTF">2013-03-05T13:57:00Z</dcterms:created>
  <dcterms:modified xsi:type="dcterms:W3CDTF">2013-04-15T07:42:00Z</dcterms:modified>
</cp:coreProperties>
</file>